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40"/>
        <w:jc w:val="center"/>
        <w:outlineLvl w:val="1"/>
        <w:rPr>
          <w:rFonts w:ascii="微软雅黑" w:hAnsi="微软雅黑" w:eastAsia="微软雅黑" w:cs="宋体"/>
          <w:b/>
          <w:bCs/>
          <w:color w:val="333333"/>
          <w:spacing w:val="8"/>
          <w:kern w:val="0"/>
          <w:sz w:val="32"/>
          <w:szCs w:val="32"/>
        </w:rPr>
      </w:pPr>
      <w:r>
        <w:rPr>
          <w:rFonts w:hint="eastAsia" w:ascii="微软雅黑" w:hAnsi="微软雅黑" w:eastAsia="微软雅黑" w:cs="宋体"/>
          <w:b/>
          <w:bCs/>
          <w:color w:val="333333"/>
          <w:spacing w:val="8"/>
          <w:kern w:val="0"/>
          <w:sz w:val="32"/>
          <w:szCs w:val="32"/>
        </w:rPr>
        <w:t>北京有色金属研究总院有色金属材料制备加工国家重点实验室先进钛合金材料与制备加工技术研究团队2</w:t>
      </w:r>
      <w:r>
        <w:rPr>
          <w:rFonts w:ascii="微软雅黑" w:hAnsi="微软雅黑" w:eastAsia="微软雅黑" w:cs="宋体"/>
          <w:b/>
          <w:bCs/>
          <w:color w:val="333333"/>
          <w:spacing w:val="8"/>
          <w:kern w:val="0"/>
          <w:sz w:val="32"/>
          <w:szCs w:val="32"/>
        </w:rPr>
        <w:t>023</w:t>
      </w:r>
      <w:r>
        <w:rPr>
          <w:rFonts w:hint="eastAsia" w:ascii="微软雅黑" w:hAnsi="微软雅黑" w:eastAsia="微软雅黑" w:cs="宋体"/>
          <w:b/>
          <w:bCs/>
          <w:color w:val="333333"/>
          <w:spacing w:val="8"/>
          <w:kern w:val="0"/>
          <w:sz w:val="32"/>
          <w:szCs w:val="32"/>
          <w:lang w:val="en-US" w:eastAsia="zh-CN"/>
        </w:rPr>
        <w:t>-2024</w:t>
      </w:r>
      <w:r>
        <w:rPr>
          <w:rFonts w:hint="eastAsia" w:ascii="微软雅黑" w:hAnsi="微软雅黑" w:eastAsia="微软雅黑" w:cs="宋体"/>
          <w:b/>
          <w:bCs/>
          <w:color w:val="333333"/>
          <w:spacing w:val="8"/>
          <w:kern w:val="0"/>
          <w:sz w:val="32"/>
          <w:szCs w:val="32"/>
        </w:rPr>
        <w:t>年招聘博士后公告</w:t>
      </w:r>
    </w:p>
    <w:p>
      <w:pPr>
        <w:widowControl/>
        <w:shd w:val="clear" w:color="auto" w:fill="FFFFFF"/>
        <w:spacing w:after="240"/>
        <w:jc w:val="center"/>
        <w:outlineLvl w:val="1"/>
        <w:rPr>
          <w:rFonts w:ascii="微软雅黑" w:hAnsi="微软雅黑" w:eastAsia="微软雅黑" w:cs="宋体"/>
          <w:b/>
          <w:bCs/>
          <w:color w:val="333333"/>
          <w:spacing w:val="8"/>
          <w:kern w:val="0"/>
          <w:sz w:val="32"/>
          <w:szCs w:val="32"/>
        </w:rPr>
      </w:pPr>
      <w:r>
        <w:rPr>
          <w:rFonts w:hint="eastAsia" w:ascii="微软雅黑" w:hAnsi="微软雅黑" w:eastAsia="微软雅黑" w:cs="宋体"/>
          <w:b/>
          <w:bCs/>
          <w:color w:val="333333"/>
          <w:spacing w:val="8"/>
          <w:kern w:val="0"/>
          <w:sz w:val="32"/>
          <w:szCs w:val="32"/>
        </w:rPr>
        <w:t>欢迎到全国优秀国家重点实验室工作深造！</w:t>
      </w:r>
    </w:p>
    <w:p>
      <w:pPr>
        <w:widowControl/>
        <w:pBdr>
          <w:bottom w:val="single" w:color="CCCCCC" w:sz="6" w:space="0"/>
        </w:pBdr>
        <w:shd w:val="clear" w:color="auto" w:fill="FFFFFF"/>
        <w:spacing w:before="312" w:beforeLines="100"/>
        <w:ind w:firstLine="270" w:firstLineChars="100"/>
        <w:jc w:val="left"/>
        <w:outlineLvl w:val="3"/>
        <w:rPr>
          <w:rFonts w:ascii="Times New Roman" w:hAnsi="Times New Roman" w:eastAsia="微软雅黑" w:cs="Times New Roman"/>
          <w:color w:val="0070C0"/>
          <w:kern w:val="0"/>
          <w:sz w:val="27"/>
          <w:szCs w:val="27"/>
        </w:rPr>
      </w:pPr>
      <w:r>
        <w:rPr>
          <w:rFonts w:hint="eastAsia" w:ascii="Times New Roman" w:hAnsi="Times New Roman" w:eastAsia="微软雅黑" w:cs="Times New Roman"/>
          <w:color w:val="0070C0"/>
          <w:kern w:val="0"/>
          <w:sz w:val="27"/>
          <w:szCs w:val="27"/>
        </w:rPr>
        <w:t>国家重点实验室</w:t>
      </w:r>
      <w:r>
        <w:rPr>
          <w:rFonts w:ascii="Times New Roman" w:hAnsi="Times New Roman" w:eastAsia="微软雅黑" w:cs="Times New Roman"/>
          <w:color w:val="0070C0"/>
          <w:kern w:val="0"/>
          <w:sz w:val="27"/>
          <w:szCs w:val="27"/>
        </w:rPr>
        <w:t>介绍</w:t>
      </w:r>
    </w:p>
    <w:p>
      <w:pPr>
        <w:widowControl/>
        <w:shd w:val="clear" w:color="auto" w:fill="FFFFFF"/>
        <w:ind w:firstLine="512" w:firstLineChars="200"/>
        <w:rPr>
          <w:rFonts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4"/>
          <w:szCs w:val="24"/>
        </w:rPr>
        <w:t>有色金属材料制备加工国家重点实验室（重点实验室）是国家科技部在转制院所和企业中首批试点建设的两个国家重点实验室之一，依托单位为国务院国资委直接管理的中央企业——中国有研科技集团有限公司（北京有色金属研究总院）。重点实验室主要从事大品种有色金属结构材料及其先进制备加工技术领域的基础和应用基础性研究，在新材料研发及关键共性技术研究方面形成了鲜明特色，是经国家科技部评估确定的优秀类国家重点实验室（国家科技部文件国科发基[2018]51号），位列材料类企业国家重点实验第二名。</w:t>
      </w:r>
    </w:p>
    <w:p>
      <w:pPr>
        <w:widowControl/>
        <w:pBdr>
          <w:bottom w:val="single" w:color="CCCCCC" w:sz="6" w:space="0"/>
        </w:pBdr>
        <w:shd w:val="clear" w:color="auto" w:fill="FFFFFF"/>
        <w:spacing w:before="312" w:beforeLines="100"/>
        <w:ind w:firstLine="270" w:firstLineChars="100"/>
        <w:jc w:val="left"/>
        <w:outlineLvl w:val="3"/>
        <w:rPr>
          <w:rFonts w:ascii="Times New Roman" w:hAnsi="Times New Roman" w:eastAsia="微软雅黑" w:cs="Times New Roman"/>
          <w:color w:val="0070C0"/>
          <w:kern w:val="0"/>
          <w:sz w:val="27"/>
          <w:szCs w:val="27"/>
        </w:rPr>
      </w:pPr>
      <w:r>
        <w:rPr>
          <w:rFonts w:hint="eastAsia" w:ascii="Times New Roman" w:hAnsi="Times New Roman" w:eastAsia="微软雅黑" w:cs="Times New Roman"/>
          <w:color w:val="0070C0"/>
          <w:kern w:val="0"/>
          <w:sz w:val="27"/>
          <w:szCs w:val="27"/>
        </w:rPr>
        <w:t>研究</w:t>
      </w:r>
      <w:r>
        <w:rPr>
          <w:rFonts w:ascii="Times New Roman" w:hAnsi="Times New Roman" w:eastAsia="微软雅黑" w:cs="Times New Roman"/>
          <w:color w:val="0070C0"/>
          <w:kern w:val="0"/>
          <w:sz w:val="27"/>
          <w:szCs w:val="27"/>
        </w:rPr>
        <w:t>团队介绍</w:t>
      </w:r>
    </w:p>
    <w:p>
      <w:pPr>
        <w:widowControl/>
        <w:shd w:val="clear" w:color="auto" w:fill="FFFFFF"/>
        <w:ind w:firstLine="512" w:firstLineChars="200"/>
        <w:rPr>
          <w:rFonts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4"/>
          <w:szCs w:val="24"/>
        </w:rPr>
        <w:t>惠松骁教授课题组长期从事高性能钛合金材料与制备加工技术研究，与国际、国内行业龙头企业、研究机构和高校建立了长期稳定的合作关系，目前正在承担各类国家及省部级科研课题20余项，任务饱满、经费充足，现因发展和工作需要，急需招收博士后研究人员1名参加国家重点研发计划项目等研究工作，诚挚欢迎有金属材料专业背景的同学加入。</w:t>
      </w:r>
    </w:p>
    <w:p>
      <w:pPr>
        <w:widowControl/>
        <w:pBdr>
          <w:bottom w:val="single" w:color="CCCCCC" w:sz="6" w:space="0"/>
        </w:pBdr>
        <w:shd w:val="clear" w:color="auto" w:fill="FFFFFF"/>
        <w:spacing w:before="312" w:beforeLines="100"/>
        <w:ind w:firstLine="270" w:firstLineChars="100"/>
        <w:jc w:val="left"/>
        <w:outlineLvl w:val="3"/>
        <w:rPr>
          <w:rFonts w:ascii="Times New Roman" w:hAnsi="Times New Roman" w:eastAsia="微软雅黑" w:cs="Times New Roman"/>
          <w:color w:val="0070C0"/>
          <w:kern w:val="0"/>
          <w:sz w:val="27"/>
          <w:szCs w:val="27"/>
        </w:rPr>
      </w:pPr>
      <w:r>
        <w:rPr>
          <w:rFonts w:hint="eastAsia" w:ascii="Times New Roman" w:hAnsi="Times New Roman" w:eastAsia="微软雅黑" w:cs="Times New Roman"/>
          <w:color w:val="0070C0"/>
          <w:kern w:val="0"/>
          <w:sz w:val="27"/>
          <w:szCs w:val="27"/>
        </w:rPr>
        <w:t>应聘要求</w:t>
      </w:r>
    </w:p>
    <w:p>
      <w:pPr>
        <w:widowControl/>
        <w:shd w:val="clear" w:color="auto" w:fill="FFFFFF"/>
        <w:rPr>
          <w:rFonts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4"/>
          <w:szCs w:val="24"/>
        </w:rPr>
        <w:t>1. 具有良好的沟通协调能力、综合分析能力、报告撰写能力，能高质量完成博士后研究工作任务。</w:t>
      </w:r>
    </w:p>
    <w:p>
      <w:pPr>
        <w:widowControl/>
        <w:shd w:val="clear" w:color="auto" w:fill="FFFFFF"/>
        <w:rPr>
          <w:rFonts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4"/>
          <w:szCs w:val="24"/>
        </w:rPr>
        <w:t>2. 近3年内在国内外获得博士学位或应届博士研究生，年龄在35岁以下，身体健康。</w:t>
      </w:r>
    </w:p>
    <w:p>
      <w:pPr>
        <w:widowControl/>
        <w:shd w:val="clear" w:color="auto" w:fill="FFFFFF"/>
        <w:rPr>
          <w:rFonts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4"/>
          <w:szCs w:val="24"/>
        </w:rPr>
        <w:t>3. 有从事先进钛合金材料设计、制备加工技术、组织性能表征、模拟仿真、增材制造等相关研究经历者优先。</w:t>
      </w:r>
    </w:p>
    <w:p>
      <w:pPr>
        <w:widowControl/>
        <w:shd w:val="clear" w:color="auto" w:fill="FFFFFF"/>
        <w:rPr>
          <w:rFonts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4"/>
          <w:szCs w:val="24"/>
        </w:rPr>
        <w:t>4. 要求脱产从事博士后研究工作不少于2年。</w:t>
      </w:r>
    </w:p>
    <w:p>
      <w:pPr>
        <w:widowControl/>
        <w:shd w:val="clear" w:color="auto" w:fill="FFFFFF"/>
        <w:ind w:firstLine="512" w:firstLineChars="200"/>
        <w:rPr>
          <w:rFonts w:ascii="微软雅黑" w:hAnsi="微软雅黑" w:eastAsia="微软雅黑" w:cs="宋体"/>
          <w:color w:val="333333"/>
          <w:spacing w:val="8"/>
          <w:kern w:val="0"/>
          <w:sz w:val="24"/>
          <w:szCs w:val="24"/>
        </w:rPr>
      </w:pPr>
    </w:p>
    <w:p>
      <w:pPr>
        <w:widowControl/>
        <w:pBdr>
          <w:bottom w:val="single" w:color="CCCCCC" w:sz="6" w:space="0"/>
        </w:pBdr>
        <w:shd w:val="clear" w:color="auto" w:fill="FFFFFF"/>
        <w:spacing w:before="312" w:beforeLines="100"/>
        <w:ind w:firstLine="270" w:firstLineChars="100"/>
        <w:jc w:val="left"/>
        <w:outlineLvl w:val="3"/>
        <w:rPr>
          <w:rFonts w:ascii="Times New Roman" w:hAnsi="Times New Roman" w:eastAsia="微软雅黑" w:cs="Times New Roman"/>
          <w:color w:val="0070C0"/>
          <w:kern w:val="0"/>
          <w:sz w:val="27"/>
          <w:szCs w:val="27"/>
        </w:rPr>
      </w:pPr>
      <w:r>
        <w:rPr>
          <w:rFonts w:hint="eastAsia" w:ascii="Times New Roman" w:hAnsi="Times New Roman" w:eastAsia="微软雅黑" w:cs="Times New Roman"/>
          <w:color w:val="0070C0"/>
          <w:kern w:val="0"/>
          <w:sz w:val="27"/>
          <w:szCs w:val="27"/>
        </w:rPr>
        <w:t>工作条件及待遇</w:t>
      </w:r>
    </w:p>
    <w:p>
      <w:pPr>
        <w:widowControl/>
        <w:shd w:val="clear" w:color="auto" w:fill="FFFFFF"/>
        <w:rPr>
          <w:rFonts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4"/>
          <w:szCs w:val="24"/>
        </w:rPr>
        <w:t>1. 根据个人科研工作能力和博士后有关规定从优发放，享受单位福利及</w:t>
      </w:r>
      <w:r>
        <w:rPr>
          <w:rFonts w:hint="eastAsia" w:ascii="微软雅黑" w:hAnsi="微软雅黑" w:eastAsia="微软雅黑" w:cs="宋体"/>
          <w:color w:val="333333"/>
          <w:spacing w:val="8"/>
          <w:kern w:val="0"/>
          <w:sz w:val="24"/>
          <w:szCs w:val="24"/>
          <w:lang w:val="en-US" w:eastAsia="zh-CN"/>
        </w:rPr>
        <w:t>六</w:t>
      </w:r>
      <w:bookmarkStart w:id="0" w:name="_GoBack"/>
      <w:bookmarkEnd w:id="0"/>
      <w:r>
        <w:rPr>
          <w:rFonts w:hint="eastAsia" w:ascii="微软雅黑" w:hAnsi="微软雅黑" w:eastAsia="微软雅黑" w:cs="宋体"/>
          <w:color w:val="333333"/>
          <w:spacing w:val="8"/>
          <w:kern w:val="0"/>
          <w:sz w:val="24"/>
          <w:szCs w:val="24"/>
        </w:rPr>
        <w:t>险一金，年薪</w:t>
      </w:r>
      <w:r>
        <w:rPr>
          <w:rFonts w:hint="eastAsia" w:ascii="微软雅黑" w:hAnsi="微软雅黑" w:eastAsia="微软雅黑" w:cs="宋体"/>
          <w:b/>
          <w:color w:val="000000" w:themeColor="text1"/>
          <w:spacing w:val="8"/>
          <w:kern w:val="0"/>
          <w:sz w:val="24"/>
          <w:szCs w:val="24"/>
          <w14:textFill>
            <w14:solidFill>
              <w14:schemeClr w14:val="tx1"/>
            </w14:solidFill>
          </w14:textFill>
        </w:rPr>
        <w:t>2</w:t>
      </w:r>
      <w:r>
        <w:rPr>
          <w:rFonts w:ascii="微软雅黑" w:hAnsi="微软雅黑" w:eastAsia="微软雅黑" w:cs="宋体"/>
          <w:b/>
          <w:color w:val="000000" w:themeColor="text1"/>
          <w:spacing w:val="8"/>
          <w:kern w:val="0"/>
          <w:sz w:val="24"/>
          <w:szCs w:val="24"/>
          <w14:textFill>
            <w14:solidFill>
              <w14:schemeClr w14:val="tx1"/>
            </w14:solidFill>
          </w14:textFill>
        </w:rPr>
        <w:t>0</w:t>
      </w:r>
      <w:r>
        <w:rPr>
          <w:rFonts w:hint="eastAsia" w:ascii="微软雅黑" w:hAnsi="微软雅黑" w:eastAsia="微软雅黑" w:cs="宋体"/>
          <w:b/>
          <w:color w:val="000000" w:themeColor="text1"/>
          <w:spacing w:val="8"/>
          <w:kern w:val="0"/>
          <w:sz w:val="24"/>
          <w:szCs w:val="24"/>
          <w14:textFill>
            <w14:solidFill>
              <w14:schemeClr w14:val="tx1"/>
            </w14:solidFill>
          </w14:textFill>
        </w:rPr>
        <w:t>万以上</w:t>
      </w:r>
      <w:r>
        <w:rPr>
          <w:rFonts w:hint="eastAsia" w:ascii="微软雅黑" w:hAnsi="微软雅黑" w:eastAsia="微软雅黑" w:cs="宋体"/>
          <w:color w:val="333333"/>
          <w:spacing w:val="8"/>
          <w:kern w:val="0"/>
          <w:sz w:val="24"/>
          <w:szCs w:val="24"/>
        </w:rPr>
        <w:t>（具体面议）。</w:t>
      </w:r>
    </w:p>
    <w:p>
      <w:pPr>
        <w:widowControl/>
        <w:shd w:val="clear" w:color="auto" w:fill="FFFFFF"/>
        <w:rPr>
          <w:rFonts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4"/>
          <w:szCs w:val="24"/>
        </w:rPr>
        <w:t>2. 在站期间可享受北京市北三环附近</w:t>
      </w:r>
      <w:r>
        <w:rPr>
          <w:rFonts w:hint="eastAsia" w:ascii="微软雅黑" w:hAnsi="微软雅黑" w:eastAsia="微软雅黑" w:cs="宋体"/>
          <w:b/>
          <w:color w:val="000000" w:themeColor="text1"/>
          <w:spacing w:val="8"/>
          <w:kern w:val="0"/>
          <w:sz w:val="24"/>
          <w:szCs w:val="24"/>
          <w14:textFill>
            <w14:solidFill>
              <w14:schemeClr w14:val="tx1"/>
            </w14:solidFill>
          </w14:textFill>
        </w:rPr>
        <w:t>两室一厅</w:t>
      </w:r>
      <w:r>
        <w:rPr>
          <w:rFonts w:hint="eastAsia" w:ascii="微软雅黑" w:hAnsi="微软雅黑" w:eastAsia="微软雅黑" w:cs="宋体"/>
          <w:color w:val="333333"/>
          <w:spacing w:val="8"/>
          <w:kern w:val="0"/>
          <w:sz w:val="24"/>
          <w:szCs w:val="24"/>
        </w:rPr>
        <w:t>周转房1套。</w:t>
      </w:r>
    </w:p>
    <w:p>
      <w:pPr>
        <w:widowControl/>
        <w:shd w:val="clear" w:color="auto" w:fill="FFFFFF"/>
        <w:rPr>
          <w:rFonts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4"/>
          <w:szCs w:val="24"/>
        </w:rPr>
        <w:t>3. 提供充足的项目经费和良好的科研条件，以及参加国内外学术交流机会。</w:t>
      </w:r>
    </w:p>
    <w:p>
      <w:pPr>
        <w:widowControl/>
        <w:shd w:val="clear" w:color="auto" w:fill="FFFFFF"/>
        <w:rPr>
          <w:rFonts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4"/>
          <w:szCs w:val="24"/>
        </w:rPr>
        <w:t>4. 积极协助申请国家、北京市及有研集团各项人才政策及经费支持,</w:t>
      </w:r>
      <w:r>
        <w:rPr>
          <w:rFonts w:hint="eastAsia"/>
        </w:rPr>
        <w:t xml:space="preserve"> </w:t>
      </w:r>
      <w:r>
        <w:rPr>
          <w:rFonts w:hint="eastAsia" w:ascii="微软雅黑" w:hAnsi="微软雅黑" w:eastAsia="微软雅黑" w:cs="宋体"/>
          <w:color w:val="333333"/>
          <w:spacing w:val="8"/>
          <w:kern w:val="0"/>
          <w:sz w:val="24"/>
          <w:szCs w:val="24"/>
        </w:rPr>
        <w:t>可申报中国博士后科学基</w:t>
      </w:r>
      <w:r>
        <w:rPr>
          <w:rFonts w:hint="eastAsia" w:ascii="微软雅黑" w:hAnsi="微软雅黑" w:eastAsia="微软雅黑" w:cs="宋体"/>
          <w:color w:val="000000" w:themeColor="text1"/>
          <w:spacing w:val="8"/>
          <w:kern w:val="0"/>
          <w:sz w:val="24"/>
          <w:szCs w:val="24"/>
          <w14:textFill>
            <w14:solidFill>
              <w14:schemeClr w14:val="tx1"/>
            </w14:solidFill>
          </w14:textFill>
        </w:rPr>
        <w:t>金、博士后创新人才支持计划、国家博士后国际交流计划等，并根据兴趣与需求支持个人的职业发展。</w:t>
      </w:r>
    </w:p>
    <w:p>
      <w:pPr>
        <w:widowControl/>
        <w:shd w:val="clear" w:color="auto" w:fill="FFFFFF"/>
        <w:rPr>
          <w:rFonts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4"/>
          <w:szCs w:val="24"/>
        </w:rPr>
        <w:t>5. 可协助解决博士后子女上学入托问题。</w:t>
      </w:r>
    </w:p>
    <w:p>
      <w:pPr>
        <w:widowControl/>
        <w:shd w:val="clear" w:color="auto" w:fill="FFFFFF"/>
        <w:rPr>
          <w:rFonts w:ascii="微软雅黑" w:hAnsi="微软雅黑" w:eastAsia="微软雅黑" w:cs="宋体"/>
          <w:color w:val="333333"/>
          <w:spacing w:val="8"/>
          <w:kern w:val="0"/>
          <w:sz w:val="24"/>
          <w:szCs w:val="24"/>
        </w:rPr>
      </w:pPr>
      <w:r>
        <w:rPr>
          <w:rFonts w:hint="eastAsia" w:ascii="微软雅黑" w:hAnsi="微软雅黑" w:eastAsia="微软雅黑" w:cs="宋体"/>
          <w:color w:val="333333"/>
          <w:spacing w:val="8"/>
          <w:kern w:val="0"/>
          <w:sz w:val="24"/>
          <w:szCs w:val="24"/>
        </w:rPr>
        <w:t xml:space="preserve">6. </w:t>
      </w:r>
      <w:r>
        <w:rPr>
          <w:rFonts w:ascii="微软雅黑" w:hAnsi="微软雅黑" w:eastAsia="微软雅黑" w:cs="宋体"/>
          <w:color w:val="333333"/>
          <w:spacing w:val="8"/>
          <w:kern w:val="0"/>
          <w:sz w:val="24"/>
          <w:szCs w:val="24"/>
        </w:rPr>
        <w:t>博士后出站留京工作自带进京指标</w:t>
      </w:r>
      <w:r>
        <w:rPr>
          <w:rFonts w:hint="eastAsia" w:ascii="微软雅黑" w:hAnsi="微软雅黑" w:eastAsia="微软雅黑" w:cs="宋体"/>
          <w:color w:val="333333"/>
          <w:spacing w:val="8"/>
          <w:kern w:val="0"/>
          <w:sz w:val="24"/>
          <w:szCs w:val="24"/>
        </w:rPr>
        <w:t>，优秀者出站后可留本单位从事科研工作，</w:t>
      </w:r>
      <w:r>
        <w:rPr>
          <w:rFonts w:hint="eastAsia" w:ascii="微软雅黑" w:hAnsi="微软雅黑" w:eastAsia="微软雅黑" w:cs="宋体"/>
          <w:color w:val="000000" w:themeColor="text1"/>
          <w:spacing w:val="8"/>
          <w:kern w:val="0"/>
          <w:sz w:val="24"/>
          <w:szCs w:val="24"/>
          <w14:textFill>
            <w14:solidFill>
              <w14:schemeClr w14:val="tx1"/>
            </w14:solidFill>
          </w14:textFill>
        </w:rPr>
        <w:t>解决北京户口</w:t>
      </w:r>
      <w:r>
        <w:rPr>
          <w:rFonts w:hint="eastAsia" w:ascii="微软雅黑" w:hAnsi="微软雅黑" w:eastAsia="微软雅黑" w:cs="宋体"/>
          <w:color w:val="333333"/>
          <w:spacing w:val="8"/>
          <w:kern w:val="0"/>
          <w:sz w:val="24"/>
          <w:szCs w:val="24"/>
        </w:rPr>
        <w:t>。</w:t>
      </w:r>
    </w:p>
    <w:p>
      <w:pPr>
        <w:widowControl/>
        <w:shd w:val="clear" w:color="auto" w:fill="FFFFFF"/>
        <w:rPr>
          <w:rFonts w:ascii="微软雅黑" w:hAnsi="微软雅黑" w:eastAsia="微软雅黑" w:cs="宋体"/>
          <w:color w:val="333333"/>
          <w:spacing w:val="8"/>
          <w:kern w:val="0"/>
          <w:sz w:val="24"/>
          <w:szCs w:val="24"/>
        </w:rPr>
      </w:pPr>
    </w:p>
    <w:p>
      <w:pPr>
        <w:widowControl/>
        <w:pBdr>
          <w:bottom w:val="single" w:color="CCCCCC" w:sz="6" w:space="0"/>
        </w:pBdr>
        <w:shd w:val="clear" w:color="auto" w:fill="FFFFFF"/>
        <w:spacing w:before="312" w:beforeLines="100"/>
        <w:ind w:firstLine="270" w:firstLineChars="100"/>
        <w:jc w:val="left"/>
        <w:outlineLvl w:val="3"/>
        <w:rPr>
          <w:rFonts w:ascii="Times New Roman" w:hAnsi="Times New Roman" w:eastAsia="微软雅黑" w:cs="Times New Roman"/>
          <w:b/>
          <w:bCs/>
          <w:color w:val="0070C0"/>
          <w:kern w:val="0"/>
          <w:sz w:val="24"/>
          <w:szCs w:val="24"/>
        </w:rPr>
      </w:pPr>
      <w:r>
        <w:rPr>
          <w:rFonts w:hint="eastAsia" w:ascii="Times New Roman" w:hAnsi="Times New Roman" w:eastAsia="微软雅黑" w:cs="Times New Roman"/>
          <w:color w:val="0070C0"/>
          <w:kern w:val="0"/>
          <w:sz w:val="27"/>
          <w:szCs w:val="27"/>
        </w:rPr>
        <w:t>应聘方式</w:t>
      </w:r>
    </w:p>
    <w:p>
      <w:pPr>
        <w:widowControl/>
        <w:shd w:val="clear" w:color="auto" w:fill="FFFFFF"/>
        <w:rPr>
          <w:rFonts w:ascii="微软雅黑" w:hAnsi="微软雅黑" w:eastAsia="微软雅黑" w:cs="宋体"/>
          <w:bCs/>
          <w:color w:val="333333"/>
          <w:spacing w:val="8"/>
          <w:kern w:val="0"/>
          <w:sz w:val="23"/>
          <w:szCs w:val="23"/>
        </w:rPr>
      </w:pPr>
      <w:r>
        <w:rPr>
          <w:rFonts w:hint="eastAsia" w:ascii="微软雅黑" w:hAnsi="微软雅黑" w:eastAsia="微软雅黑" w:cs="宋体"/>
          <w:bCs/>
          <w:color w:val="333333"/>
          <w:spacing w:val="8"/>
          <w:kern w:val="0"/>
          <w:sz w:val="23"/>
          <w:szCs w:val="23"/>
        </w:rPr>
        <w:t>1. 应聘者请将个人简历(含发表的学术论文和专利情况介绍)及代表性论文全文(3~5篇)等材料E-mail至联系人，邮件主题请注明“博士后应聘”。</w:t>
      </w:r>
    </w:p>
    <w:p>
      <w:pPr>
        <w:widowControl/>
        <w:shd w:val="clear" w:color="auto" w:fill="FFFFFF"/>
        <w:rPr>
          <w:rFonts w:ascii="微软雅黑" w:hAnsi="微软雅黑" w:eastAsia="微软雅黑" w:cs="宋体"/>
          <w:bCs/>
          <w:color w:val="333333"/>
          <w:spacing w:val="8"/>
          <w:kern w:val="0"/>
          <w:sz w:val="23"/>
          <w:szCs w:val="23"/>
        </w:rPr>
      </w:pPr>
      <w:r>
        <w:rPr>
          <w:rFonts w:hint="eastAsia" w:ascii="微软雅黑" w:hAnsi="微软雅黑" w:eastAsia="微软雅黑" w:cs="宋体"/>
          <w:bCs/>
          <w:color w:val="333333"/>
          <w:spacing w:val="8"/>
          <w:kern w:val="0"/>
          <w:sz w:val="23"/>
          <w:szCs w:val="23"/>
        </w:rPr>
        <w:t>2</w:t>
      </w:r>
      <w:r>
        <w:rPr>
          <w:rFonts w:ascii="微软雅黑" w:hAnsi="微软雅黑" w:eastAsia="微软雅黑" w:cs="宋体"/>
          <w:bCs/>
          <w:color w:val="333333"/>
          <w:spacing w:val="8"/>
          <w:kern w:val="0"/>
          <w:sz w:val="23"/>
          <w:szCs w:val="23"/>
        </w:rPr>
        <w:t xml:space="preserve">. </w:t>
      </w:r>
      <w:r>
        <w:rPr>
          <w:rFonts w:hint="eastAsia" w:ascii="微软雅黑" w:hAnsi="微软雅黑" w:eastAsia="微软雅黑" w:cs="宋体"/>
          <w:bCs/>
          <w:color w:val="333333"/>
          <w:spacing w:val="8"/>
          <w:kern w:val="0"/>
          <w:sz w:val="23"/>
          <w:szCs w:val="23"/>
        </w:rPr>
        <w:t>联系人：于洋</w:t>
      </w:r>
      <w:r>
        <w:rPr>
          <w:rFonts w:ascii="微软雅黑" w:hAnsi="微软雅黑" w:eastAsia="微软雅黑" w:cs="宋体"/>
          <w:bCs/>
          <w:color w:val="333333"/>
          <w:spacing w:val="8"/>
          <w:kern w:val="0"/>
          <w:sz w:val="23"/>
          <w:szCs w:val="23"/>
        </w:rPr>
        <w:t xml:space="preserve"> </w:t>
      </w:r>
      <w:r>
        <w:rPr>
          <w:rFonts w:hint="eastAsia" w:ascii="微软雅黑" w:hAnsi="微软雅黑" w:eastAsia="微软雅黑" w:cs="宋体"/>
          <w:bCs/>
          <w:color w:val="333333"/>
          <w:spacing w:val="8"/>
          <w:kern w:val="0"/>
          <w:sz w:val="23"/>
          <w:szCs w:val="23"/>
        </w:rPr>
        <w:t>教授</w:t>
      </w:r>
    </w:p>
    <w:p>
      <w:pPr>
        <w:widowControl/>
        <w:shd w:val="clear" w:color="auto" w:fill="FFFFFF"/>
        <w:rPr>
          <w:rFonts w:ascii="微软雅黑" w:hAnsi="微软雅黑" w:eastAsia="微软雅黑" w:cs="宋体"/>
          <w:color w:val="333333"/>
          <w:spacing w:val="8"/>
          <w:kern w:val="0"/>
          <w:sz w:val="26"/>
          <w:szCs w:val="26"/>
        </w:rPr>
      </w:pPr>
      <w:r>
        <w:rPr>
          <w:rFonts w:hint="eastAsia" w:ascii="微软雅黑" w:hAnsi="微软雅黑" w:eastAsia="微软雅黑" w:cs="宋体"/>
          <w:bCs/>
          <w:color w:val="333333"/>
          <w:spacing w:val="8"/>
          <w:kern w:val="0"/>
          <w:sz w:val="23"/>
          <w:szCs w:val="23"/>
        </w:rPr>
        <w:t>联系方式：</w:t>
      </w:r>
    </w:p>
    <w:p>
      <w:pPr>
        <w:widowControl/>
        <w:shd w:val="clear" w:color="auto" w:fill="FFFFFF"/>
        <w:ind w:left="420" w:leftChars="200"/>
        <w:rPr>
          <w:rFonts w:ascii="微软雅黑" w:hAnsi="微软雅黑" w:eastAsia="微软雅黑" w:cs="宋体"/>
          <w:color w:val="333333"/>
          <w:spacing w:val="8"/>
          <w:kern w:val="0"/>
          <w:sz w:val="26"/>
          <w:szCs w:val="26"/>
        </w:rPr>
      </w:pPr>
      <w:r>
        <w:rPr>
          <w:rFonts w:hint="eastAsia" w:ascii="微软雅黑" w:hAnsi="微软雅黑" w:eastAsia="微软雅黑" w:cs="宋体"/>
          <w:bCs/>
          <w:color w:val="333333"/>
          <w:spacing w:val="8"/>
          <w:kern w:val="0"/>
          <w:sz w:val="23"/>
          <w:szCs w:val="23"/>
        </w:rPr>
        <w:t>电话：</w:t>
      </w:r>
      <w:r>
        <w:rPr>
          <w:rFonts w:ascii="微软雅黑" w:hAnsi="微软雅黑" w:eastAsia="微软雅黑" w:cs="宋体"/>
          <w:bCs/>
          <w:color w:val="333333"/>
          <w:spacing w:val="8"/>
          <w:kern w:val="0"/>
          <w:sz w:val="23"/>
          <w:szCs w:val="23"/>
        </w:rPr>
        <w:t>13693500766</w:t>
      </w:r>
    </w:p>
    <w:p>
      <w:pPr>
        <w:widowControl/>
        <w:shd w:val="clear" w:color="auto" w:fill="FFFFFF"/>
        <w:ind w:left="420" w:leftChars="200"/>
        <w:rPr>
          <w:rFonts w:ascii="微软雅黑" w:hAnsi="微软雅黑" w:eastAsia="微软雅黑" w:cs="宋体"/>
          <w:color w:val="333333"/>
          <w:spacing w:val="8"/>
          <w:kern w:val="0"/>
          <w:sz w:val="26"/>
          <w:szCs w:val="26"/>
        </w:rPr>
      </w:pPr>
      <w:r>
        <w:rPr>
          <w:rFonts w:hint="eastAsia" w:ascii="微软雅黑" w:hAnsi="微软雅黑" w:eastAsia="微软雅黑" w:cs="宋体"/>
          <w:bCs/>
          <w:color w:val="333333"/>
          <w:spacing w:val="8"/>
          <w:kern w:val="0"/>
          <w:sz w:val="23"/>
          <w:szCs w:val="23"/>
        </w:rPr>
        <w:t>Email：</w:t>
      </w:r>
      <w:r>
        <w:rPr>
          <w:rFonts w:ascii="微软雅黑" w:hAnsi="微软雅黑" w:eastAsia="微软雅黑" w:cs="宋体"/>
          <w:bCs/>
          <w:color w:val="333333"/>
          <w:spacing w:val="8"/>
          <w:kern w:val="0"/>
          <w:sz w:val="23"/>
          <w:szCs w:val="23"/>
        </w:rPr>
        <w:t>yuyang</w:t>
      </w:r>
      <w:r>
        <w:rPr>
          <w:rFonts w:hint="eastAsia" w:ascii="微软雅黑" w:hAnsi="微软雅黑" w:eastAsia="微软雅黑" w:cs="宋体"/>
          <w:bCs/>
          <w:color w:val="333333"/>
          <w:spacing w:val="8"/>
          <w:kern w:val="0"/>
          <w:sz w:val="23"/>
          <w:szCs w:val="23"/>
        </w:rPr>
        <w:t>@grinm.com</w:t>
      </w:r>
    </w:p>
    <w:p>
      <w:pPr>
        <w:widowControl/>
        <w:shd w:val="clear" w:color="auto" w:fill="FFFFFF"/>
        <w:ind w:left="420" w:leftChars="200"/>
        <w:rPr>
          <w:rFonts w:ascii="微软雅黑" w:hAnsi="微软雅黑" w:eastAsia="微软雅黑" w:cs="宋体"/>
          <w:color w:val="333333"/>
          <w:spacing w:val="8"/>
          <w:kern w:val="0"/>
          <w:sz w:val="26"/>
          <w:szCs w:val="26"/>
        </w:rPr>
      </w:pPr>
      <w:r>
        <w:rPr>
          <w:rFonts w:hint="eastAsia" w:ascii="微软雅黑" w:hAnsi="微软雅黑" w:eastAsia="微软雅黑" w:cs="宋体"/>
          <w:bCs/>
          <w:color w:val="333333"/>
          <w:spacing w:val="8"/>
          <w:kern w:val="0"/>
          <w:sz w:val="23"/>
          <w:szCs w:val="23"/>
        </w:rPr>
        <w:t>网址：http://www.grinm.com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zZWU5NDMwN2ZiYjMzNmY0OTI2MTU0ZTFjNzlmZDkifQ=="/>
  </w:docVars>
  <w:rsids>
    <w:rsidRoot w:val="00825E25"/>
    <w:rsid w:val="000523D9"/>
    <w:rsid w:val="000D1F11"/>
    <w:rsid w:val="00297EAD"/>
    <w:rsid w:val="002E6844"/>
    <w:rsid w:val="00311D81"/>
    <w:rsid w:val="00351040"/>
    <w:rsid w:val="003D0B5F"/>
    <w:rsid w:val="00473159"/>
    <w:rsid w:val="00551EC0"/>
    <w:rsid w:val="00564B66"/>
    <w:rsid w:val="00585AA1"/>
    <w:rsid w:val="006061F8"/>
    <w:rsid w:val="0066295A"/>
    <w:rsid w:val="00676A24"/>
    <w:rsid w:val="006C7C75"/>
    <w:rsid w:val="006D09C8"/>
    <w:rsid w:val="00701933"/>
    <w:rsid w:val="00774BF6"/>
    <w:rsid w:val="007E31BD"/>
    <w:rsid w:val="008115B6"/>
    <w:rsid w:val="00825E25"/>
    <w:rsid w:val="009033A6"/>
    <w:rsid w:val="00963D44"/>
    <w:rsid w:val="00964041"/>
    <w:rsid w:val="00981B69"/>
    <w:rsid w:val="00991509"/>
    <w:rsid w:val="009B6CA7"/>
    <w:rsid w:val="009D777B"/>
    <w:rsid w:val="00A22659"/>
    <w:rsid w:val="00AA5864"/>
    <w:rsid w:val="00AB05F9"/>
    <w:rsid w:val="00AB466A"/>
    <w:rsid w:val="00B116B8"/>
    <w:rsid w:val="00B460DF"/>
    <w:rsid w:val="00BF2211"/>
    <w:rsid w:val="00C05155"/>
    <w:rsid w:val="00CA4D89"/>
    <w:rsid w:val="00CE0B8F"/>
    <w:rsid w:val="00D0225D"/>
    <w:rsid w:val="00D17E4C"/>
    <w:rsid w:val="00DA1B18"/>
    <w:rsid w:val="00F63566"/>
    <w:rsid w:val="00F63CB1"/>
    <w:rsid w:val="00F6498E"/>
    <w:rsid w:val="00FB016D"/>
    <w:rsid w:val="00FF54EE"/>
    <w:rsid w:val="540D1A82"/>
    <w:rsid w:val="62D85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Emphasis"/>
    <w:basedOn w:val="7"/>
    <w:qFormat/>
    <w:uiPriority w:val="20"/>
    <w:rPr>
      <w:i/>
      <w:iCs/>
    </w:rPr>
  </w:style>
  <w:style w:type="character" w:styleId="10">
    <w:name w:val="Hyperlink"/>
    <w:basedOn w:val="7"/>
    <w:semiHidden/>
    <w:unhideWhenUsed/>
    <w:uiPriority w:val="99"/>
    <w:rPr>
      <w:color w:val="0000FF"/>
      <w:u w:val="single"/>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character" w:customStyle="1" w:styleId="13">
    <w:name w:val="标题 2 字符"/>
    <w:basedOn w:val="7"/>
    <w:link w:val="2"/>
    <w:uiPriority w:val="9"/>
    <w:rPr>
      <w:rFonts w:ascii="宋体" w:hAnsi="宋体" w:eastAsia="宋体" w:cs="宋体"/>
      <w:b/>
      <w:bCs/>
      <w:kern w:val="0"/>
      <w:sz w:val="36"/>
      <w:szCs w:val="36"/>
    </w:rPr>
  </w:style>
  <w:style w:type="character" w:customStyle="1" w:styleId="14">
    <w:name w:val="rich_media_meta"/>
    <w:basedOn w:val="7"/>
    <w:uiPriority w:val="0"/>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164</Words>
  <Characters>935</Characters>
  <Lines>7</Lines>
  <Paragraphs>2</Paragraphs>
  <TotalTime>1</TotalTime>
  <ScaleCrop>false</ScaleCrop>
  <LinksUpToDate>false</LinksUpToDate>
  <CharactersWithSpaces>1097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2022-04-06T06:17:00Z</dcterms:created>
  <dc:creator>Li &amp; Liu</dc:creator>
  <cp:lastModifiedBy>Mandy</cp:lastModifiedBy>
  <dcterms:modified xsi:type="dcterms:W3CDTF">2023-11-07T02:05:52Z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F03D65D030C34028AB3FC7C283E9E8B2_12</vt:lpwstr>
  </property>
</Properties>
</file>